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271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722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83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240" w:lineRule="auto" w:before="83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  <w:p>
            <w:pPr>
              <w:pStyle w:val="TableParagraph"/>
              <w:spacing w:line="323" w:lineRule="exact" w:before="125"/>
              <w:ind w:left="514"/>
              <w:rPr>
                <w:rFonts w:ascii="Century Gothic"/>
                <w:b/>
                <w:sz w:val="28"/>
              </w:rPr>
            </w:pPr>
            <w:hyperlink r:id="rId5">
              <w:r>
                <w:rPr>
                  <w:rFonts w:ascii="Century Gothic"/>
                  <w:b/>
                  <w:spacing w:val="-2"/>
                  <w:sz w:val="28"/>
                </w:rPr>
                <w:t>its@nt-rt.ru</w:t>
              </w:r>
            </w:hyperlink>
          </w:p>
        </w:tc>
        <w:tc>
          <w:tcPr>
            <w:tcW w:w="2130" w:type="dxa"/>
          </w:tcPr>
          <w:p>
            <w:pPr>
              <w:pStyle w:val="TableParagraph"/>
              <w:spacing w:line="240" w:lineRule="auto" w:before="83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 w:before="83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pStyle w:val="BodyText"/>
        <w:spacing w:before="46"/>
        <w:rPr>
          <w:rFonts w:ascii="Times New Roman"/>
          <w:b w:val="0"/>
          <w:sz w:val="36"/>
        </w:rPr>
      </w:pPr>
    </w:p>
    <w:p>
      <w:pPr>
        <w:pStyle w:val="Heading1"/>
        <w:ind w:left="2363" w:right="2317"/>
        <w:jc w:val="center"/>
        <w:rPr>
          <w:sz w:val="40"/>
        </w:rPr>
      </w:pPr>
      <w:bookmarkStart w:name="xxx@nt-rt.ru" w:id="1"/>
      <w:bookmarkEnd w:id="1"/>
      <w:r>
        <w:rPr>
          <w:b w:val="0"/>
        </w:rPr>
      </w:r>
      <w:r>
        <w:rPr/>
        <w:t>ОПРОСНЫЙ ЛИСТ</w:t>
      </w:r>
      <w:r>
        <w:rPr>
          <w:spacing w:val="-1"/>
        </w:rPr>
        <w:t> </w:t>
      </w:r>
      <w:bookmarkStart w:name="ОПРОСНЫЙ ЛИСТ" w:id="2"/>
      <w:bookmarkEnd w:id="2"/>
      <w:r>
        <w:rPr>
          <w:spacing w:val="-1"/>
        </w:rPr>
      </w:r>
      <w:r>
        <w:rPr>
          <w:spacing w:val="-5"/>
          <w:sz w:val="40"/>
        </w:rPr>
        <w:t>на</w:t>
      </w: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>
          <w:spacing w:val="-2"/>
        </w:rPr>
        <w:t>продукцию</w:t>
      </w:r>
      <w:r>
        <w:rPr>
          <w:spacing w:val="-14"/>
        </w:rPr>
        <w:t> </w:t>
      </w:r>
      <w:r>
        <w:rPr>
          <w:spacing w:val="-2"/>
        </w:rPr>
        <w:t>Инстарт</w:t>
      </w:r>
    </w:p>
    <w:p>
      <w:pPr>
        <w:pStyle w:val="Heading1"/>
        <w:spacing w:before="249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120121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58398pt;width:305.7pt;height:14.9pt;mso-position-horizontal-relative:page;mso-position-vertical-relative:paragraph;z-index:15728640" id="docshape1" coordorigin="5185,189" coordsize="6114,298" path="m11299,199l11290,199,11290,477,5195,477,5195,199,5185,199,5185,477,5185,477,5185,487,5195,487,11290,487,11299,487,11299,477,11299,477,11299,199xm11299,189l11290,189,5195,189,5185,189,5185,199,5195,199,11290,199,11299,199,11299,18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-9388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9257pt;width:305.7pt;height:14.9pt;mso-position-horizontal-relative:page;mso-position-vertical-relative:paragraph;z-index:15729152" id="docshape2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-9358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6912pt;width:305.7pt;height:14.9pt;mso-position-horizontal-relative:page;mso-position-vertical-relative:paragraph;z-index:15729664" id="docshape3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46" w:right="236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-9328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4567pt;width:305.7pt;height:14.9pt;mso-position-horizontal-relative:page;mso-position-vertical-relative:paragraph;z-index:15730176" id="docshape4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-9299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2221pt;width:305.7pt;height:14.9pt;mso-position-horizontal-relative:page;mso-position-vertical-relative:paragraph;z-index:15730688" id="docshape5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-9269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9876pt;width:305.7pt;height:14.9pt;mso-position-horizontal-relative:page;mso-position-vertical-relative:paragraph;z-index:15731200" id="docshape6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-9239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7531pt;width:305.7pt;height:28.85pt;mso-position-horizontal-relative:page;mso-position-vertical-relative:paragraph;z-index:15731712" id="docshape7" coordorigin="5185,-15" coordsize="6114,577" path="m11299,-15l11290,-15,11290,-5,11290,552,5195,552,5195,-5,11290,-5,11290,-15,5195,-15,5185,-15,5185,-5,5185,552,5185,561,5195,561,11290,561,11299,561,11299,552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45" w:right="223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-9258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899pt;width:305.7pt;height:14.9pt;mso-position-horizontal-relative:page;mso-position-vertical-relative:paragraph;z-index:15732224" id="docshape8" coordorigin="5185,-15" coordsize="6114,298" path="m11299,-15l11290,-15,11290,-5,11290,273,5195,273,5195,-5,11290,-5,11290,-15,5195,-15,5185,-15,5185,-5,5185,273,5185,283,5195,283,11290,283,11299,283,11299,273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-9228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6645pt;width:305.7pt;height:14.9pt;mso-position-horizontal-relative:page;mso-position-vertical-relative:paragraph;z-index:15732736" id="docshape9" coordorigin="5185,-15" coordsize="6114,298" path="m11299,-15l11290,-15,11290,-5,11290,273,5195,273,5195,-5,11290,-5,11290,-15,5195,-15,5185,-15,5185,-5,5185,273,5185,283,5195,283,11290,283,11299,283,11299,273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-9198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430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-9443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436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57"/>
      <w:ind w:left="2234" w:right="218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ts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https://instart.nt-rt.ru/</dc:creator>
  <dc:subject>ИНСТАРТ || Опросный лист на универсальные устройства плавного пуска, преобразователи частоты, платы расширения, панели управления, фильтры ЭМС, кабели удлинительные, тормозные модули, тормозные резисторы, дроссели, защитные покрытия, монтажные комплекты, пульты, синус-фильтры. Карта заказа на приводную технику. Продажа оборудования производства завода-изготовителя INSTART. Производитель г. Санкт-Петербург. Дилер ГКНТ. Поставка Россия и Казахстан.</dc:subject>
  <dc:title>ИНСТАРТ || Опросный лист на универсальные устройства плавного пуска, преобразователи частоты, платы расширения, панели управления, фильтры ЭМС, кабели удлинительные, тормозные модули, тормозные резисторы, дроссели, защитные покрытия, монтажные комплекты, пульты, синус-фильтры. Карта заказа на приводную технику. Продажа оборудования производства завода-изготовителя INSTART. Производитель г. Санкт-Петербург. Дилер ГКНТ. Поставка Россия и Казахстан.</dc:title>
  <dcterms:created xsi:type="dcterms:W3CDTF">2026-03-18T14:10:37Z</dcterms:created>
  <dcterms:modified xsi:type="dcterms:W3CDTF">2026-03-18T14:10:37Z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